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dokument behandlar höga naturvärden i avverkningsanmälan A 18789-2025 i Strömsunds kommun. Denna avverkningsanmälan inkom 2025-04-17 och omfattar 12,1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