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39276-2019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