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dokument behandlar höga naturvärden i avverkningsanmälan A 54663-2025 i Strömsunds kommun. Denna avverkningsanmälan inkom 2025-11-05 09:46:28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