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38806-2025 i Strömsunds kommun</w:t>
      </w:r>
    </w:p>
    <w:p>
      <w:r>
        <w:t>Denna tillsynsbegäran behandlar höga naturvärden i avverkningsanmälan A 38806-2025 i Strömsunds kommun som inkom 2025-08-18 och omfattar 2,1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38806-2025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7156609, E 517006 i SWEREF 99 TM.</w:t>
      </w:r>
    </w:p>
    <w:p>
      <w:r>
        <w:t>Inom 24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