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dokument behandlar höga naturvärden i avverkningsanmälan A 41938-2024 i Strömsunds kommun. Denna avverkningsanmälan inkom 2024-09-26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