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15 meter från avverkningsanmälan A 53053-2023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