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klagomål behandlar höga naturvärden i avverkningsanmälan A 31684-2024 i Strömsunds kommun som inkom 2024-08-02 och omfattar 5,4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7073291, E 539037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