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skuggnål (VU), tallbit (VU, §4), brunpudrad nållav (NT), doftskinn (NT), gammelgransskål (NT), garnlav (NT), granticka (NT), gränsticka (NT), harticka (NT), järpe (NT, §4), liten svartspik (NT), lunglav (NT), skrovellav (NT), spillkråka (NT, §4), stjärntagging (NT), talltita (NT, §4), tretåig hackspett (NT, §4), ullticka (NT), vitgrynig nållav (NT), barkkornlav (S), korallrot (S, §8), luddlav (S), stuplav (S), trådticka (S), vedticka (S), gråspett (§4), lavskrika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korallrot (S, §8), gråspett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