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klagomål behandlar höga naturvärden i avverkningsanmälan A 39055-2023 i Strömsunds kommun som inkom 2023-08-25 och omfattar 7,0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7102043, E 546568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