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33055-2025 i Strömsunds kommun</w:t>
      </w:r>
    </w:p>
    <w:p>
      <w:r>
        <w:t>Denna tillsynsbegäran behandlar höga naturvärden i avverkningsanmälan A 33055-2025 i Strömsunds kommun som inkom 2025-07-02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3055-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7036064, E 522051 i SWEREF 99 TM.</w:t>
      </w:r>
    </w:p>
    <w:p>
      <w:r>
        <w:t>Inom 13 meter från avverkningsanmälan finns fynd av 3 naturvårdsarter, varav 3 är rödlistade och 3 är typiska (T): fläckporing (VU,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