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dokument behandlar höga naturvärden i avverkningsanmälan A 19512-2025 i Strömsunds kommun. Denna avverkningsanmälan inkom 2025-04-23 10:15:35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