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klagomål behandlar höga naturvärden i avverkningsanmälan A 41938-2024 i Strömsunds kommun som inkom 2024-09-26 och omfattar 5,4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7092742, E 546205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