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dokument behandlar höga naturvärden i avverkningsanmälan A 17513-2024 i Strömsunds kommun. Denna avverkningsanmälan inkom 2024-05-03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