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Denna avverkningsanmälan inkom 2024-10-30 15:24:37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