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klagomål behandlar höga naturvärden i avverkningsanmälan A 10401-2025 i Strömsunds kommun som inkom 2025-03-04 och omfattar 9,8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7108410, E 552134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