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dokument behandlar höga naturvärden i avverkningsanmälan A 4866-2024 i Strömsunds kommun. Denna avverkningsanmälan inkom 2024-02-07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skrovellav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