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skrovellavsknapp (EN), brunpudrad nållav (NT), garnlav (NT), granticka (NT), kolflarnlav (NT), lunglav (NT), mörk kolflarnlav (NT), rosa skärelav (NT), skrovellav (NT), vedflamlav (NT), vedskivlav (NT), vedtrappmossa (NT), barkkornlav (S), bårdlav (S), dropptaggsvamp (S), korallblylav (S), luddlav (S) och stuplav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