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33018-2020 i Strömsunds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