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19 meter från avverkningsanmälan A 47165-2023 i Strömsunds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