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8743-2024 i Strömsunds kommun</w:t>
      </w:r>
    </w:p>
    <w:p>
      <w:r>
        <w:t>Detta klagomål behandlar höga naturvärden i avverkningsanmälan A 8743-2024 i Strömsunds kommun som inkom 2024-03-05 och omfattar 4,3 ha.</w:t>
      </w:r>
    </w:p>
    <w:p>
      <w:pPr>
        <w:pStyle w:val="Caption"/>
      </w:pPr>
      <w:r>
        <w:drawing>
          <wp:inline xmlns:a="http://schemas.openxmlformats.org/drawingml/2006/main" xmlns:pic="http://schemas.openxmlformats.org/drawingml/2006/picture">
            <wp:extent cx="5486400" cy="5546732"/>
            <wp:docPr id="1" name="Picture 1"/>
            <wp:cNvGraphicFramePr>
              <a:graphicFrameLocks noChangeAspect="1"/>
            </wp:cNvGraphicFramePr>
            <a:graphic>
              <a:graphicData uri="http://schemas.openxmlformats.org/drawingml/2006/picture">
                <pic:pic>
                  <pic:nvPicPr>
                    <pic:cNvPr id="0" name="A 8743-2024 karta.png"/>
                    <pic:cNvPicPr/>
                  </pic:nvPicPr>
                  <pic:blipFill>
                    <a:blip r:embed="rId16"/>
                    <a:stretch>
                      <a:fillRect/>
                    </a:stretch>
                  </pic:blipFill>
                  <pic:spPr>
                    <a:xfrm>
                      <a:off x="0" y="0"/>
                      <a:ext cx="5486400" cy="5546732"/>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7053779, E 518932 i SWEREF 99 TM.</w:t>
      </w:r>
    </w:p>
    <w:p>
      <w:r>
        <w:t>Inom 14 meter från avverkningsanmälan finns fynd av 5 naturvårdsarter, varav 1 är rödlistad, 5 är fridlysta och 4 är typiska (T): talltita (NT, §4), gråspett (T, §4), järpe (T, §4), spillkråka (T, §4) och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