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samrådsanmälan S 4947-2024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