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klagomål behandlar höga naturvärden i avverkningsanmälan A 71352-2021 i Strömsunds kommun som inkom 2021-12-09 och omfattar 0,2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547"/>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