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1795-2023 i Ström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