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34547-2025 i Åre kommun</w:t>
      </w:r>
    </w:p>
    <w:p>
      <w:r>
        <w:t>Denna tillsynsbegäran behandlar höga naturvärden i avverkningsanmälan A 34547-2025 i Åre kommun som inkom 2025-07-09 och omfattar 36,5 ha.</w:t>
      </w:r>
    </w:p>
    <w:p>
      <w:pPr>
        <w:pStyle w:val="Caption"/>
      </w:pPr>
      <w:r>
        <w:drawing>
          <wp:inline xmlns:a="http://schemas.openxmlformats.org/drawingml/2006/main" xmlns:pic="http://schemas.openxmlformats.org/drawingml/2006/picture">
            <wp:extent cx="5074762" cy="5724000"/>
            <wp:docPr id="1" name="Picture 1"/>
            <wp:cNvGraphicFramePr>
              <a:graphicFrameLocks noChangeAspect="1"/>
            </wp:cNvGraphicFramePr>
            <a:graphic>
              <a:graphicData uri="http://schemas.openxmlformats.org/drawingml/2006/picture">
                <pic:pic>
                  <pic:nvPicPr>
                    <pic:cNvPr id="0" name="A 34547-2025 karta.png"/>
                    <pic:cNvPicPr/>
                  </pic:nvPicPr>
                  <pic:blipFill>
                    <a:blip r:embed="rId16"/>
                    <a:stretch>
                      <a:fillRect/>
                    </a:stretch>
                  </pic:blipFill>
                  <pic:spPr>
                    <a:xfrm>
                      <a:off x="0" y="0"/>
                      <a:ext cx="50747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7010087, E 444013 i SWEREF 99 TM.</w:t>
      </w:r>
    </w:p>
    <w:p>
      <w:r>
        <w:t>I avverkningsanmälan finns fynd av 35 naturvårdsarter, varav 26 är rödlistade, 3 är fridlysta, 24 är typiska (T) och 8 är signalarter (S): blackticka (VU), garnlav (VU, T), grantickeporing (VU), gränsticka (VU, T), mjölig dropplav (VU), norsk näverlav (VU), ostticka (VU, T), skuggnål (VU), sprickporing (VU), ulltickeporing (VU), doftskinn (NT, T), gammelgransskål (NT, T), harticka (NT, T), kavernularia (NT), kötticka (NT), lunglav (NT, T), rosa skärelav (NT, T), rosenticka (NT, T), rynkskinn (NT, T), skrovellav (NT, T), skuggblåslav (NT, T), sparvuggla (NT, §4), stjärntagging (NT, T), tretåig hackspett (NT, T, §4), ullticka (NT, T), vitgrynig nållav (NT), barkkornlav (S, T), bårdlav (S, T), finbräken (S, T), kransrams (S, T), stuplav (S, T), svart trolldruva (S, T), trådticka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doftskinn (NT, T), gammelgransskål (NT, T), harticka (NT, T), lunglav (NT, T), rosa skärelav (NT, T), rosenticka (NT, T), rynkskinn (NT, T), skrovellav (NT, T), skuggblåslav (NT, T), stjärntagging (NT, T), tretåig hackspett (NT, T, §4), ullticka (NT, T), barkkornlav (S, T), bårdlav (S, T), finbräken (S, T), kransrams (S, T), stuplav (S, T), svart trolldruva (S, T),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