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7034-2026 i Åre kommun</w:t>
      </w:r>
    </w:p>
    <w:p>
      <w:r>
        <w:t>Detta klagomål behandlar höga naturvärden i avverkningsanmälan A 7034-2026 i Åre kommun som inkom 2026-02-04 och omfattar 12,9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A 7034-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7041453, E 402612 i SWEREF 99 TM.</w:t>
      </w:r>
    </w:p>
    <w:p>
      <w:r>
        <w:t>I avverkningsanmälan finns fynd av 7 naturvårdsarter, varav 4 är rödlistade, 2 är typiska (T) och 3 är signalarter (S): borgsjömusseron (VU), garnlav (VU, T), liten svartspik (NT), vitgrynig nållav (NT), diskvaxskivling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