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89-2025 i År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