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21-2025 i År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