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59402-2023 i Åre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