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dokument behandlar höga naturvärden i avverkningsanmälan A 19311-2026 i Åre kommun. Denna avverkningsanmälan inkom 2026-04-21 09:02:25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skarptandad daggkåpa (EN), garnlav (NT), lunglav (NT), tretåig hackspett (NT, §4), ullticka (NT), vedskivlav (NT), kransrams (S), luddlav (S), mörk husmossa (S), rostfläck (S), spindelblomster (S, §8), stuplav (S), ögonpyrola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7023436, E 447235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