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32865-2024 i Åre kommun</w:t>
      </w:r>
    </w:p>
    <w:p>
      <w:r>
        <w:t>Denna tillsynsbegäran behandlar höga naturvärden i avverkningsanmälan A 32865-2024 i Åre kommun som inkom 2024-08-12 och omfattar 29,5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7047141, E 395874 i SWEREF 99 TM.</w:t>
      </w:r>
    </w:p>
    <w:p>
      <w:r>
        <w:t>I avverkningsanmälan finns fynd av 14 naturvårdsarter, varav 9 är rödlistade, 1 är fridlyst, 7 är typiska (T) och 5 är signalarter (S): garnlav (VU, T), kejsarskivling (VU), norsk näverlav (VU), doftskinn (NT, T), liten svartspik (NT), lunglav (NT, T), skrovellav (NT, T), tretåig hackspett (NT, T, §4), vitgrynig nållav (NT), diskvaxskivling (S), mörk husmossa (S, T), strimspindling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tretåig hackspett (NT, T, §4), mörk husmossa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