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35-2024 i År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