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17 meter från avverkningsanmälan A 58395-2025 i Åre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