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som inkom 2026-05-29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7042170, E 390341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