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som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(VU, T), lappticka (VU, T), norsk näverlav (VU), gammelgransskål (NT, T) och rödbrun blekspik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