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som inkom 2025-12-16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7012988, E 436445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