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som inkom 2025-12-22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6999516, E 449256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