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dokument behandlar höga naturvärden i avverkningsanmälan A 7034-2026 i Åre kommun som inkom 2026-02-04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borgsjömusseron (VU), garnlav (VU, T), liten svartspik (NT), vitgrynig nållav (NT), diskvaxskivling (S), svavelriska (S) och trådticka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