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Detta dokument behandlar höga naturvärden i avverkningsanmälan A 43927-2024 i Åre kommun som inkom 2024-10-07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7084021, E 399187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(VU, T), harticka (NT, T), lunglav (NT, T), rödbrun blekspik (NT, T), skrovellav (NT, T), vitgrynig nållav (NT), gytterlav (S, T), kransrams (S, T), källpraktmossa (S, T), skogshakmossa (S, T), spindelblomster (S, T, §8), stuplav (S, T) och västlig hakmossa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