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Detta dokument behandlar höga naturvärden i avverkningsanmälan A 43967-2024 i Åre kommun som inkom 2024-10-07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3068" cy="5688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6306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7082404, E 399232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15 naturvårdsarter hittats: garnlav (VU, T), gropig skägglav (VU), gammelgransskål (NT, T), rödbrun blekspik (NT, T), vedflamlav (NT), vedflikmossa (NT), vedskivlav (NT, T), vitgrynig nållav (NT), källpraktmossa (S, T), mörk husmossa (S, T), purpurmylia (S), spindelblomster (S, T, §8), stor revmossa (S), stuplav (S, T) och västlig hakmossa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