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Detta dokument behandlar höga naturvärden i avverkningsanmälan A 7034-2026 i Åre kommun som inkom 2026-02-04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7041453, E 402612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borgsjömusseron (VU), garnlav (VU, T), liten svartspik (NT), vitgrynig nållav (NT), diskvaxskivling (S), svavelriska (S) och trådticka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