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dokument behandlar höga naturvärden i avverkningsanmälan A 45855-2024 i Åre kommun. Denna avverkningsanmälan inkom 2024-10-15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norsk näverlav (VU), gammelgransskål (NT), garnlav (NT), granticka (NT), kambräken (S), mörk husmossa (S), spindelblomster (S, §8), stuplav (S), svavelriska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