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som inkom 2023-10-27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7067369, E 397462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