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Detta dokument behandlar höga naturvärden i avverkningsanmälan A 4938-2025 i Åre kommun som inkom 2025-01-31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7024617, E 405890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borgsjömusseron (VU), garnlav (VU, T), kejsarskivling (VU), skrovellav (NT, T), papegojvaxing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