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3-2020 i År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