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norsk näverlav (VU), gammelgransskål (NT), garnlav (NT), granticka (NT), kambräken (S), mörk husmossa (S), spindelblomster (S, §8), stuplav (S), svavelriska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