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6 meter från avverkningsanmälan A 55194-2022 i Åre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