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0-2023 i År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