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61875-2024 i Åre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