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49977-2024 i Åre kommun</w:t>
      </w:r>
    </w:p>
    <w:p>
      <w:r>
        <w:t>Detta klagomål behandlar höga naturvärden i avverkningsanmälan A 49977-2024 i Åre kommun som inkom 2024-11-01 och omfattar 13,3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49977-2024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7047580, E 416378 i SWEREF 99 TM.</w:t>
      </w:r>
    </w:p>
    <w:p>
      <w:r>
        <w:t>I och inom 17 meter från avverkningsanmälan finns fynd av 19 naturvårdsarter, varav 9 är rödlistade, 2 är fridlysta, 12 är typiska (T) och 10 är signalarter (S): skrovellavsknapp (EN), garnlav (VU, T), norsk näverlav (VU), Cheiromycina petri (NT), kavernularia (NT), lunglav (NT, T), nordlig nållav (NT), skrovellav (NT, T), tretåig hackspett (NT, T, §4), barkkornlav (S, T), bårdlav (S, T), granriska (S), gulnål (S, T), korallblylav (S, T), kransrams (S, T), luddlav (S, T), tibast (S, T), tvåblad (S,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