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59163-2025 i Åre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